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B5B9" w14:textId="37D5AA0E" w:rsidR="00D234D9" w:rsidRDefault="00571F53" w:rsidP="00571F53">
      <w:pPr>
        <w:jc w:val="center"/>
        <w:rPr>
          <w:rFonts w:ascii="Times New Roman" w:hAnsi="Times New Roman" w:cs="Times New Roman"/>
          <w:b/>
          <w:bCs/>
        </w:rPr>
      </w:pPr>
      <w:r w:rsidRPr="00571F53">
        <w:rPr>
          <w:rFonts w:ascii="Times New Roman" w:hAnsi="Times New Roman" w:cs="Times New Roman"/>
          <w:b/>
        </w:rPr>
        <w:t>Changes in circulating kisspeptin levels during each trimester in women with antenatal complications</w:t>
      </w:r>
    </w:p>
    <w:p w14:paraId="1AE9B168" w14:textId="325C9EF1" w:rsidR="00F979F1" w:rsidRPr="00E46354" w:rsidRDefault="00F979F1" w:rsidP="00571F5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Supplemental Figure legends</w:t>
      </w:r>
    </w:p>
    <w:p w14:paraId="150CD8E3" w14:textId="28E94260" w:rsidR="00E46354" w:rsidRPr="00E46354" w:rsidRDefault="00E46354"/>
    <w:p w14:paraId="0EC8DF34" w14:textId="77777777" w:rsidR="00E46354" w:rsidRPr="00E46354" w:rsidRDefault="00E46354" w:rsidP="00E46354">
      <w:pPr>
        <w:spacing w:line="480" w:lineRule="auto"/>
        <w:jc w:val="both"/>
        <w:rPr>
          <w:rFonts w:ascii="Times New Roman" w:hAnsi="Times New Roman" w:cs="Times New Roman"/>
        </w:rPr>
      </w:pPr>
      <w:r w:rsidRPr="00E46354">
        <w:rPr>
          <w:rFonts w:ascii="Times New Roman" w:hAnsi="Times New Roman" w:cs="Times New Roman"/>
          <w:b/>
          <w:bCs/>
        </w:rPr>
        <w:t>Supplemental Figure 1 – Flowchart outlining the study recruitment and population.</w:t>
      </w:r>
      <w:r w:rsidRPr="00E46354">
        <w:rPr>
          <w:rFonts w:ascii="Times New Roman" w:hAnsi="Times New Roman" w:cs="Times New Roman"/>
        </w:rPr>
        <w:t xml:space="preserve"> </w:t>
      </w:r>
    </w:p>
    <w:p w14:paraId="4B278530" w14:textId="77777777" w:rsidR="00E46354" w:rsidRPr="00E46354" w:rsidRDefault="00E46354" w:rsidP="00E46354">
      <w:pPr>
        <w:spacing w:line="480" w:lineRule="auto"/>
        <w:jc w:val="both"/>
        <w:rPr>
          <w:rFonts w:ascii="Times New Roman" w:hAnsi="Times New Roman" w:cs="Times New Roman"/>
        </w:rPr>
      </w:pPr>
      <w:r w:rsidRPr="00E46354">
        <w:rPr>
          <w:rFonts w:ascii="Times New Roman" w:hAnsi="Times New Roman" w:cs="Times New Roman"/>
        </w:rPr>
        <w:t xml:space="preserve">Abbreviations- IVF, </w:t>
      </w:r>
      <w:r w:rsidRPr="00E46354">
        <w:rPr>
          <w:rFonts w:ascii="Times New Roman" w:hAnsi="Times New Roman" w:cs="Times New Roman"/>
          <w:i/>
          <w:iCs/>
        </w:rPr>
        <w:t xml:space="preserve">in vitro </w:t>
      </w:r>
      <w:r w:rsidRPr="00E46354">
        <w:rPr>
          <w:rFonts w:ascii="Times New Roman" w:hAnsi="Times New Roman" w:cs="Times New Roman"/>
        </w:rPr>
        <w:t>fertilisation</w:t>
      </w:r>
    </w:p>
    <w:p w14:paraId="462D5E39" w14:textId="00AE4FB5" w:rsidR="00E46354" w:rsidRPr="00E46354" w:rsidRDefault="00E46354" w:rsidP="00E46354">
      <w:pPr>
        <w:spacing w:line="480" w:lineRule="auto"/>
        <w:jc w:val="both"/>
        <w:rPr>
          <w:rFonts w:ascii="Times New Roman" w:hAnsi="Times New Roman" w:cs="Times New Roman"/>
        </w:rPr>
      </w:pPr>
      <w:r w:rsidRPr="00E46354">
        <w:rPr>
          <w:rFonts w:ascii="Times New Roman" w:hAnsi="Times New Roman" w:cs="Times New Roman"/>
          <w:b/>
          <w:bCs/>
        </w:rPr>
        <w:t xml:space="preserve">Supplemental Figure 2: Association between plasma kisspeptin and </w:t>
      </w:r>
      <w:r w:rsidRPr="00E46354">
        <w:rPr>
          <w:rFonts w:ascii="Times New Roman" w:hAnsi="Times New Roman" w:cs="Times New Roman"/>
          <w:b/>
          <w:bCs/>
          <w:lang w:val="el-GR"/>
        </w:rPr>
        <w:t>β</w:t>
      </w:r>
      <w:proofErr w:type="spellStart"/>
      <w:r w:rsidRPr="00E46354">
        <w:rPr>
          <w:rFonts w:ascii="Times New Roman" w:hAnsi="Times New Roman" w:cs="Times New Roman"/>
          <w:b/>
          <w:bCs/>
        </w:rPr>
        <w:t>hCG</w:t>
      </w:r>
      <w:proofErr w:type="spellEnd"/>
      <w:r w:rsidRPr="00E46354">
        <w:rPr>
          <w:rFonts w:ascii="Times New Roman" w:hAnsi="Times New Roman" w:cs="Times New Roman"/>
          <w:b/>
          <w:bCs/>
        </w:rPr>
        <w:t xml:space="preserve"> levels in healthy pregnancy and Gestational Diabetes Mellitus (GDM)</w:t>
      </w:r>
    </w:p>
    <w:p w14:paraId="55849E1A" w14:textId="3A34931E" w:rsidR="00E46354" w:rsidRPr="00E46354" w:rsidRDefault="00E46354" w:rsidP="00E46354">
      <w:pPr>
        <w:spacing w:line="480" w:lineRule="auto"/>
        <w:jc w:val="both"/>
        <w:rPr>
          <w:rFonts w:ascii="Times New Roman" w:hAnsi="Times New Roman" w:cs="Times New Roman"/>
        </w:rPr>
      </w:pPr>
      <w:r w:rsidRPr="00E46354">
        <w:rPr>
          <w:rFonts w:ascii="Times New Roman" w:hAnsi="Times New Roman" w:cs="Times New Roman"/>
          <w:b/>
          <w:bCs/>
        </w:rPr>
        <w:t xml:space="preserve">S2A. </w:t>
      </w:r>
      <w:r w:rsidRPr="00E46354">
        <w:rPr>
          <w:rFonts w:ascii="Times New Roman" w:hAnsi="Times New Roman" w:cs="Times New Roman"/>
        </w:rPr>
        <w:t>Scatterplot of plasma kisspeptin levels in healthy controls (red) (n=265 women providing 898 samples) and women with hypertensive diseases of pregnancy (blue) (n=32 women providing 133 samples) over weeks of gestational age estimated by Crown Rump Length (CRL) throughout pregnancy. Data were analysed by simple linear regression (r</w:t>
      </w:r>
      <w:r w:rsidRPr="00E46354">
        <w:rPr>
          <w:rFonts w:ascii="Times New Roman" w:hAnsi="Times New Roman" w:cs="Times New Roman"/>
          <w:vertAlign w:val="superscript"/>
        </w:rPr>
        <w:t>2</w:t>
      </w:r>
      <w:r w:rsidRPr="00E46354">
        <w:rPr>
          <w:rFonts w:ascii="Times New Roman" w:hAnsi="Times New Roman" w:cs="Times New Roman"/>
        </w:rPr>
        <w:t>=0.55 in controls and 0.57 in HDP); p&lt;0.0001 by ANCOVA.</w:t>
      </w:r>
    </w:p>
    <w:p w14:paraId="5BB22CC7" w14:textId="347FB0DB" w:rsidR="00E46354" w:rsidRPr="00E46354" w:rsidRDefault="00E46354" w:rsidP="00E46354">
      <w:pPr>
        <w:spacing w:line="480" w:lineRule="auto"/>
        <w:jc w:val="both"/>
        <w:rPr>
          <w:rFonts w:ascii="Times New Roman" w:hAnsi="Times New Roman" w:cs="Times New Roman"/>
          <w:strike/>
        </w:rPr>
      </w:pPr>
      <w:r w:rsidRPr="00E46354">
        <w:rPr>
          <w:rFonts w:ascii="Times New Roman" w:hAnsi="Times New Roman" w:cs="Times New Roman"/>
          <w:b/>
          <w:bCs/>
        </w:rPr>
        <w:t>S2B.</w:t>
      </w:r>
      <w:r w:rsidRPr="00E46354">
        <w:rPr>
          <w:rFonts w:ascii="Times New Roman" w:hAnsi="Times New Roman" w:cs="Times New Roman"/>
        </w:rPr>
        <w:t xml:space="preserve"> Scatterplot of plasma kisspeptin levels in healthy controls (red) (n=265 women providing 898 samples) and women with </w:t>
      </w:r>
      <w:proofErr w:type="spellStart"/>
      <w:r w:rsidRPr="00E46354">
        <w:rPr>
          <w:rFonts w:ascii="Times New Roman" w:hAnsi="Times New Roman" w:cs="Times New Roman"/>
        </w:rPr>
        <w:t>fetal</w:t>
      </w:r>
      <w:proofErr w:type="spellEnd"/>
      <w:r w:rsidRPr="00E46354">
        <w:rPr>
          <w:rFonts w:ascii="Times New Roman" w:hAnsi="Times New Roman" w:cs="Times New Roman"/>
        </w:rPr>
        <w:t xml:space="preserve"> growth restriction (FGR) (blue) (n=17 women providing 56 samples) over weeks of gestational age estimated by Crown Rump Length (CRL) throughout pregnancy. Data were analysed by simple linear regression (r</w:t>
      </w:r>
      <w:r w:rsidRPr="00E46354">
        <w:rPr>
          <w:rFonts w:ascii="Times New Roman" w:hAnsi="Times New Roman" w:cs="Times New Roman"/>
          <w:vertAlign w:val="superscript"/>
        </w:rPr>
        <w:t>2</w:t>
      </w:r>
      <w:r w:rsidRPr="00E46354">
        <w:rPr>
          <w:rFonts w:ascii="Times New Roman" w:hAnsi="Times New Roman" w:cs="Times New Roman"/>
        </w:rPr>
        <w:t>=0.55 in controls and 0.69 in FGR); p=0.0040 by ANCOVA.</w:t>
      </w:r>
    </w:p>
    <w:p w14:paraId="5D6CA642" w14:textId="19D190B5" w:rsidR="00E46354" w:rsidRPr="00E46354" w:rsidRDefault="00E46354" w:rsidP="00E46354">
      <w:pPr>
        <w:spacing w:line="480" w:lineRule="auto"/>
        <w:jc w:val="both"/>
        <w:rPr>
          <w:rFonts w:ascii="Times New Roman" w:hAnsi="Times New Roman" w:cs="Times New Roman"/>
        </w:rPr>
      </w:pPr>
      <w:r w:rsidRPr="00E46354">
        <w:rPr>
          <w:rFonts w:ascii="Times New Roman" w:hAnsi="Times New Roman" w:cs="Times New Roman"/>
          <w:b/>
          <w:bCs/>
        </w:rPr>
        <w:t>S2C.</w:t>
      </w:r>
      <w:r w:rsidRPr="00E46354">
        <w:rPr>
          <w:rFonts w:ascii="Times New Roman" w:hAnsi="Times New Roman" w:cs="Times New Roman"/>
        </w:rPr>
        <w:t xml:space="preserve"> Scatterplot of plasma kisspeptin levels in healthy controls (red) (n=265 women providing 898 samples) and women with gestational diabetes mellitus (GDM) (blue) (n=35 women providing 122 samples) over weeks of gestational age estimated by Crown Rump Length (CRL) throughout pregnancy. Data were analysed by simple linear regression (r</w:t>
      </w:r>
      <w:r w:rsidRPr="00E46354">
        <w:rPr>
          <w:rFonts w:ascii="Times New Roman" w:hAnsi="Times New Roman" w:cs="Times New Roman"/>
          <w:vertAlign w:val="superscript"/>
        </w:rPr>
        <w:t>2</w:t>
      </w:r>
      <w:r w:rsidRPr="00E46354">
        <w:rPr>
          <w:rFonts w:ascii="Times New Roman" w:hAnsi="Times New Roman" w:cs="Times New Roman"/>
        </w:rPr>
        <w:t>=0.55 in controls and 0.56 in GDM); p=0.90 by ANCOVA</w:t>
      </w:r>
      <w:r w:rsidRPr="00E46354">
        <w:rPr>
          <w:rFonts w:ascii="Times New Roman" w:hAnsi="Times New Roman" w:cs="Times New Roman"/>
          <w:strike/>
        </w:rPr>
        <w:t>.</w:t>
      </w:r>
    </w:p>
    <w:p w14:paraId="2C331542" w14:textId="4EC419EC" w:rsidR="00E46354" w:rsidRDefault="00E46354" w:rsidP="00E46354">
      <w:pPr>
        <w:spacing w:line="480" w:lineRule="auto"/>
        <w:jc w:val="both"/>
        <w:rPr>
          <w:rFonts w:ascii="Times New Roman" w:hAnsi="Times New Roman" w:cs="Times New Roman"/>
        </w:rPr>
      </w:pPr>
      <w:r w:rsidRPr="00E46354">
        <w:rPr>
          <w:rFonts w:ascii="Times New Roman" w:hAnsi="Times New Roman" w:cs="Times New Roman"/>
          <w:b/>
          <w:bCs/>
        </w:rPr>
        <w:t>S2D.</w:t>
      </w:r>
      <w:r w:rsidRPr="00E46354">
        <w:rPr>
          <w:rFonts w:ascii="Times New Roman" w:hAnsi="Times New Roman" w:cs="Times New Roman"/>
        </w:rPr>
        <w:t xml:space="preserve"> Scatterplot of plasma kisspeptin levels in healthy controls (red) (n=265 women providing 898 samples) and women with preterm birth (PTB) (blue) (n=11 women providing 38 samples) over weeks of gestational age estimated by Crown Rump Length (CRL) throughout pregnancy. Data were analysed by simple linear regression (r</w:t>
      </w:r>
      <w:r w:rsidRPr="00E46354">
        <w:rPr>
          <w:rFonts w:ascii="Times New Roman" w:hAnsi="Times New Roman" w:cs="Times New Roman"/>
          <w:vertAlign w:val="superscript"/>
        </w:rPr>
        <w:t>2</w:t>
      </w:r>
      <w:r w:rsidRPr="00E46354">
        <w:rPr>
          <w:rFonts w:ascii="Times New Roman" w:hAnsi="Times New Roman" w:cs="Times New Roman"/>
        </w:rPr>
        <w:t>=0.55 in controls and 0.60 in PTB); p=0.39 by ANCOVA.</w:t>
      </w:r>
    </w:p>
    <w:sectPr w:rsidR="00E46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54"/>
    <w:rsid w:val="00007C27"/>
    <w:rsid w:val="00157507"/>
    <w:rsid w:val="001D7490"/>
    <w:rsid w:val="00245FAB"/>
    <w:rsid w:val="00483FA5"/>
    <w:rsid w:val="005402B2"/>
    <w:rsid w:val="00571F53"/>
    <w:rsid w:val="0060257E"/>
    <w:rsid w:val="00605196"/>
    <w:rsid w:val="00652932"/>
    <w:rsid w:val="008D0C12"/>
    <w:rsid w:val="00C24885"/>
    <w:rsid w:val="00C90398"/>
    <w:rsid w:val="00CA7C3C"/>
    <w:rsid w:val="00E46354"/>
    <w:rsid w:val="00F9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69519"/>
  <w15:chartTrackingRefBased/>
  <w15:docId w15:val="{68561915-A7A5-4E11-B33C-844E394A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1D749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14</cp:revision>
  <dcterms:created xsi:type="dcterms:W3CDTF">2021-07-22T05:43:00Z</dcterms:created>
  <dcterms:modified xsi:type="dcterms:W3CDTF">2021-07-22T09:44:00Z</dcterms:modified>
</cp:coreProperties>
</file>