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F64E1" w14:textId="77777777" w:rsidR="00392A5F" w:rsidRPr="00A12B25" w:rsidRDefault="00392A5F" w:rsidP="00392A5F">
      <w:pPr>
        <w:rPr>
          <w:rFonts w:cs="Times New Roman"/>
          <w:szCs w:val="24"/>
        </w:rPr>
      </w:pPr>
      <w:r>
        <w:rPr>
          <w:rFonts w:cs="Times New Roman"/>
          <w:szCs w:val="24"/>
          <w:lang w:eastAsia="en-GB"/>
        </w:rPr>
        <w:drawing>
          <wp:inline distT="0" distB="0" distL="0" distR="0" wp14:anchorId="6FCE530B" wp14:editId="5954C554">
            <wp:extent cx="9072245" cy="1971675"/>
            <wp:effectExtent l="0" t="0" r="0" b="9525"/>
            <wp:docPr id="31" name="Picture 31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 descr="Chart, line char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DD578" w14:textId="27807058" w:rsidR="00392A5F" w:rsidRPr="00A12B25" w:rsidRDefault="00392A5F" w:rsidP="00392A5F">
      <w:pPr>
        <w:pStyle w:val="Caption"/>
        <w:rPr>
          <w:rFonts w:cs="Times New Roman"/>
          <w:szCs w:val="24"/>
        </w:rPr>
      </w:pPr>
      <w:r w:rsidRPr="00A12B25">
        <w:rPr>
          <w:b w:val="0"/>
          <w:bCs/>
        </w:rPr>
        <w:t xml:space="preserve">Sensorgrams obtained for each replicate of peptide </w:t>
      </w:r>
      <w:r w:rsidRPr="00A12B25">
        <w:t xml:space="preserve">21 </w:t>
      </w:r>
      <w:r w:rsidRPr="00A12B25">
        <w:rPr>
          <w:b w:val="0"/>
          <w:bCs/>
        </w:rPr>
        <w:t>/ Phd</w:t>
      </w:r>
      <w:r w:rsidRPr="00A12B25">
        <w:rPr>
          <w:b w:val="0"/>
          <w:bCs/>
          <w:vertAlign w:val="subscript"/>
        </w:rPr>
        <w:t>STm</w:t>
      </w:r>
      <w:r>
        <w:rPr>
          <w:b w:val="0"/>
          <w:bCs/>
          <w:vertAlign w:val="superscript"/>
        </w:rPr>
        <w:t>55-73</w:t>
      </w:r>
      <w:r w:rsidRPr="00A12B25">
        <w:rPr>
          <w:b w:val="0"/>
          <w:bCs/>
        </w:rPr>
        <w:t xml:space="preserve"> (analyte) binding to Doc</w:t>
      </w:r>
      <w:r w:rsidRPr="00A12B25">
        <w:rPr>
          <w:b w:val="0"/>
          <w:bCs/>
          <w:vertAlign w:val="subscript"/>
        </w:rPr>
        <w:t>STm</w:t>
      </w:r>
      <w:r w:rsidRPr="00A12B25">
        <w:rPr>
          <w:b w:val="0"/>
          <w:bCs/>
        </w:rPr>
        <w:t xml:space="preserve"> (ligand). Six concentrations of the analyte were flown over the surface in a single cycle, ranging from 50 nM to 0.206 nM (3-fold dilutions). The association and dissociation times were 80 s and 1200 s, respectively.</w:t>
      </w:r>
    </w:p>
    <w:p w14:paraId="014AC82B" w14:textId="77777777" w:rsidR="00392A5F" w:rsidRDefault="00392A5F" w:rsidP="00392A5F">
      <w:pPr>
        <w:pStyle w:val="Caption"/>
        <w:rPr>
          <w:b w:val="0"/>
          <w:bCs/>
        </w:rPr>
      </w:pPr>
    </w:p>
    <w:p w14:paraId="6E932C3D" w14:textId="327D058D" w:rsidR="00392A5F" w:rsidRPr="00A12B25" w:rsidRDefault="00392A5F" w:rsidP="00392A5F">
      <w:pPr>
        <w:pStyle w:val="Caption"/>
        <w:rPr>
          <w:rFonts w:cs="Times New Roman"/>
          <w:b w:val="0"/>
          <w:bCs/>
          <w:szCs w:val="24"/>
        </w:rPr>
      </w:pPr>
      <w:r w:rsidRPr="00A12B25">
        <w:rPr>
          <w:b w:val="0"/>
          <w:bCs/>
        </w:rPr>
        <w:t xml:space="preserve">Summary of the fitted parameters obtained from each SPR measurement of peptide </w:t>
      </w:r>
      <w:r w:rsidRPr="00A12B25">
        <w:t>21</w:t>
      </w:r>
      <w:r w:rsidRPr="00A12B25">
        <w:rPr>
          <w:b w:val="0"/>
          <w:bCs/>
        </w:rPr>
        <w:t>.</w:t>
      </w:r>
    </w:p>
    <w:tbl>
      <w:tblPr>
        <w:tblStyle w:val="TableGrid"/>
        <w:tblW w:w="143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1876"/>
        <w:gridCol w:w="1877"/>
        <w:gridCol w:w="1876"/>
        <w:gridCol w:w="1877"/>
        <w:gridCol w:w="2091"/>
        <w:gridCol w:w="1662"/>
        <w:gridCol w:w="1877"/>
      </w:tblGrid>
      <w:tr w:rsidR="00392A5F" w:rsidRPr="00A12B25" w14:paraId="7EB749CE" w14:textId="77777777" w:rsidTr="00C370C4">
        <w:trPr>
          <w:trHeight w:val="227"/>
        </w:trPr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2396" w14:textId="77777777" w:rsidR="00392A5F" w:rsidRPr="00A12B25" w:rsidRDefault="00392A5F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A12B25">
              <w:rPr>
                <w:rFonts w:cs="Times New Roman"/>
                <w:b/>
                <w:bCs/>
                <w:sz w:val="18"/>
                <w:szCs w:val="18"/>
              </w:rPr>
              <w:t>Replicate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02FC0D" w14:textId="77777777" w:rsidR="00392A5F" w:rsidRPr="00A12B25" w:rsidRDefault="00392A5F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A12B25">
              <w:rPr>
                <w:rFonts w:cs="Times New Roman"/>
                <w:b/>
                <w:bCs/>
                <w:sz w:val="18"/>
                <w:szCs w:val="18"/>
              </w:rPr>
              <w:t>k</w:t>
            </w:r>
            <w:r w:rsidRPr="00A12B25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on</w:t>
            </w:r>
            <w:r w:rsidRPr="00A12B25">
              <w:rPr>
                <w:rFonts w:cs="Times New Roman"/>
                <w:b/>
                <w:bCs/>
                <w:sz w:val="18"/>
                <w:szCs w:val="18"/>
              </w:rPr>
              <w:t xml:space="preserve"> (M</w:t>
            </w:r>
            <w:r w:rsidRPr="00A12B25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A12B25">
              <w:rPr>
                <w:rFonts w:cs="Times New Roman"/>
                <w:b/>
                <w:bCs/>
                <w:sz w:val="18"/>
                <w:szCs w:val="18"/>
              </w:rPr>
              <w:t xml:space="preserve"> s</w:t>
            </w:r>
            <w:r w:rsidRPr="00A12B25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A12B25"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8C27EF" w14:textId="77777777" w:rsidR="00392A5F" w:rsidRPr="00A12B25" w:rsidRDefault="00392A5F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A12B25">
              <w:rPr>
                <w:rFonts w:cs="Times New Roman"/>
                <w:b/>
                <w:bCs/>
                <w:sz w:val="18"/>
                <w:szCs w:val="18"/>
              </w:rPr>
              <w:t>k</w:t>
            </w:r>
            <w:r w:rsidRPr="00A12B25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off</w:t>
            </w:r>
            <w:r w:rsidRPr="00A12B25">
              <w:rPr>
                <w:rFonts w:cs="Times New Roman"/>
                <w:b/>
                <w:bCs/>
                <w:sz w:val="18"/>
                <w:szCs w:val="18"/>
              </w:rPr>
              <w:t xml:space="preserve"> (s</w:t>
            </w:r>
            <w:r w:rsidRPr="00A12B25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A12B25"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4D1EA" w14:textId="77777777" w:rsidR="00392A5F" w:rsidRPr="00A12B25" w:rsidRDefault="00392A5F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A12B25">
              <w:rPr>
                <w:rFonts w:cs="Times New Roman"/>
                <w:b/>
                <w:bCs/>
                <w:sz w:val="18"/>
                <w:szCs w:val="18"/>
              </w:rPr>
              <w:t>K</w:t>
            </w:r>
            <w:r w:rsidRPr="00A12B25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D</w:t>
            </w:r>
            <w:r w:rsidRPr="00A12B25">
              <w:rPr>
                <w:rFonts w:cs="Times New Roman"/>
                <w:b/>
                <w:bCs/>
                <w:sz w:val="18"/>
                <w:szCs w:val="18"/>
              </w:rPr>
              <w:t xml:space="preserve"> (pM)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5F2E6" w14:textId="77777777" w:rsidR="00392A5F" w:rsidRPr="00A12B25" w:rsidRDefault="00392A5F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A12B25">
              <w:rPr>
                <w:rFonts w:cs="Times New Roman"/>
                <w:b/>
                <w:bCs/>
                <w:sz w:val="18"/>
                <w:szCs w:val="18"/>
              </w:rPr>
              <w:t>R</w:t>
            </w:r>
            <w:r w:rsidRPr="00A12B25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MAX</w:t>
            </w:r>
            <w:r w:rsidRPr="00A12B25">
              <w:rPr>
                <w:rFonts w:cs="Times New Roman"/>
                <w:b/>
                <w:bCs/>
                <w:sz w:val="18"/>
                <w:szCs w:val="18"/>
              </w:rPr>
              <w:t xml:space="preserve"> (RU)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5422D0" w14:textId="77777777" w:rsidR="00392A5F" w:rsidRPr="00A12B25" w:rsidRDefault="00392A5F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A12B25">
              <w:rPr>
                <w:rFonts w:cs="Times New Roman"/>
                <w:b/>
                <w:bCs/>
                <w:sz w:val="18"/>
                <w:szCs w:val="18"/>
              </w:rPr>
              <w:t>t</w:t>
            </w:r>
            <w:r w:rsidRPr="00A12B25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C</w:t>
            </w:r>
            <w:r w:rsidRPr="00A12B25">
              <w:rPr>
                <w:rFonts w:cs="Times New Roman"/>
                <w:b/>
                <w:bCs/>
                <w:sz w:val="18"/>
                <w:szCs w:val="18"/>
              </w:rPr>
              <w:t xml:space="preserve"> (RU M</w:t>
            </w:r>
            <w:r w:rsidRPr="00A12B25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A12B25">
              <w:rPr>
                <w:rFonts w:cs="Times New Roman"/>
                <w:b/>
                <w:bCs/>
                <w:sz w:val="18"/>
                <w:szCs w:val="18"/>
              </w:rPr>
              <w:t xml:space="preserve"> s</w:t>
            </w:r>
            <w:r w:rsidRPr="00A12B25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A12B25"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88DC9" w14:textId="77777777" w:rsidR="00392A5F" w:rsidRPr="00A12B25" w:rsidRDefault="00392A5F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A12B25">
              <w:rPr>
                <w:rFonts w:cs="Times New Roman"/>
                <w:b/>
                <w:bCs/>
                <w:sz w:val="18"/>
                <w:szCs w:val="18"/>
              </w:rPr>
              <w:t>Chi</w:t>
            </w:r>
            <w:r w:rsidRPr="00A12B25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2</w:t>
            </w:r>
            <w:r w:rsidRPr="00A12B25">
              <w:rPr>
                <w:rFonts w:cs="Times New Roman"/>
                <w:b/>
                <w:bCs/>
                <w:sz w:val="18"/>
                <w:szCs w:val="18"/>
              </w:rPr>
              <w:t xml:space="preserve"> (RU</w:t>
            </w:r>
            <w:r w:rsidRPr="00A12B25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2</w:t>
            </w:r>
            <w:r w:rsidRPr="00A12B25"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F41431" w14:textId="77777777" w:rsidR="00392A5F" w:rsidRPr="00A12B25" w:rsidRDefault="00392A5F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A12B25">
              <w:rPr>
                <w:rFonts w:cs="Times New Roman"/>
                <w:b/>
                <w:bCs/>
                <w:sz w:val="18"/>
                <w:szCs w:val="18"/>
              </w:rPr>
              <w:t>U-value</w:t>
            </w:r>
          </w:p>
        </w:tc>
      </w:tr>
      <w:tr w:rsidR="00392A5F" w:rsidRPr="00A12B25" w14:paraId="22619090" w14:textId="77777777" w:rsidTr="00C370C4">
        <w:trPr>
          <w:trHeight w:val="227"/>
        </w:trPr>
        <w:tc>
          <w:tcPr>
            <w:tcW w:w="11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89751E8" w14:textId="77777777" w:rsidR="00392A5F" w:rsidRPr="00A12B25" w:rsidRDefault="00392A5F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A12B25">
              <w:rPr>
                <w:rFonts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2E04AD" w14:textId="77777777" w:rsidR="00392A5F" w:rsidRPr="00A12B25" w:rsidRDefault="00392A5F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12B25">
              <w:rPr>
                <w:sz w:val="18"/>
                <w:szCs w:val="18"/>
              </w:rPr>
              <w:t xml:space="preserve">1.344 </w:t>
            </w:r>
            <w:r w:rsidRPr="00A12B25">
              <w:rPr>
                <w:rFonts w:cs="Times New Roman"/>
                <w:sz w:val="18"/>
                <w:szCs w:val="18"/>
              </w:rPr>
              <w:t>± 0.004 × 10</w:t>
            </w:r>
            <w:r w:rsidRPr="00A12B25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14:paraId="4076410E" w14:textId="77777777" w:rsidR="00392A5F" w:rsidRPr="00A12B25" w:rsidRDefault="00392A5F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12B25">
              <w:rPr>
                <w:sz w:val="18"/>
                <w:szCs w:val="18"/>
              </w:rPr>
              <w:t xml:space="preserve">5.508 </w:t>
            </w:r>
            <w:r w:rsidRPr="00A12B25">
              <w:rPr>
                <w:rFonts w:cs="Times New Roman"/>
                <w:sz w:val="18"/>
                <w:szCs w:val="18"/>
              </w:rPr>
              <w:t>± 0.011 × 10</w:t>
            </w:r>
            <w:r w:rsidRPr="00A12B25">
              <w:rPr>
                <w:sz w:val="18"/>
                <w:szCs w:val="18"/>
                <w:vertAlign w:val="superscript"/>
              </w:rPr>
              <w:t>-4</w:t>
            </w:r>
          </w:p>
        </w:tc>
        <w:tc>
          <w:tcPr>
            <w:tcW w:w="1876" w:type="dxa"/>
            <w:tcBorders>
              <w:top w:val="single" w:sz="4" w:space="0" w:color="auto"/>
            </w:tcBorders>
            <w:vAlign w:val="center"/>
          </w:tcPr>
          <w:p w14:paraId="13AA989F" w14:textId="77777777" w:rsidR="00392A5F" w:rsidRPr="00A12B25" w:rsidRDefault="00392A5F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12B25">
              <w:rPr>
                <w:sz w:val="18"/>
                <w:szCs w:val="18"/>
              </w:rPr>
              <w:t>410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14:paraId="12ADB9C5" w14:textId="77777777" w:rsidR="00392A5F" w:rsidRPr="00A12B25" w:rsidRDefault="00392A5F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12B25">
              <w:rPr>
                <w:sz w:val="18"/>
                <w:szCs w:val="18"/>
              </w:rPr>
              <w:t>17.6</w:t>
            </w:r>
            <w:r w:rsidRPr="00A12B25">
              <w:rPr>
                <w:rFonts w:cs="Times New Roman"/>
                <w:sz w:val="18"/>
                <w:szCs w:val="18"/>
              </w:rPr>
              <w:t xml:space="preserve"> ± 0.01</w:t>
            </w:r>
          </w:p>
        </w:tc>
        <w:tc>
          <w:tcPr>
            <w:tcW w:w="2091" w:type="dxa"/>
            <w:tcBorders>
              <w:top w:val="single" w:sz="4" w:space="0" w:color="auto"/>
            </w:tcBorders>
            <w:vAlign w:val="center"/>
          </w:tcPr>
          <w:p w14:paraId="2DBC8246" w14:textId="77777777" w:rsidR="00392A5F" w:rsidRPr="00A12B25" w:rsidRDefault="00392A5F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12B25">
              <w:rPr>
                <w:sz w:val="18"/>
                <w:szCs w:val="18"/>
              </w:rPr>
              <w:t xml:space="preserve">9.656 </w:t>
            </w:r>
            <w:r w:rsidRPr="00A12B25">
              <w:rPr>
                <w:rFonts w:cs="Times New Roman"/>
                <w:sz w:val="18"/>
                <w:szCs w:val="18"/>
              </w:rPr>
              <w:t>± 17.000 × 10</w:t>
            </w:r>
            <w:r w:rsidRPr="00A12B25">
              <w:rPr>
                <w:sz w:val="18"/>
                <w:szCs w:val="18"/>
                <w:vertAlign w:val="superscript"/>
              </w:rPr>
              <w:t>12</w:t>
            </w:r>
          </w:p>
        </w:tc>
        <w:tc>
          <w:tcPr>
            <w:tcW w:w="1662" w:type="dxa"/>
            <w:tcBorders>
              <w:top w:val="single" w:sz="4" w:space="0" w:color="auto"/>
            </w:tcBorders>
            <w:vAlign w:val="center"/>
          </w:tcPr>
          <w:p w14:paraId="33DE8AC0" w14:textId="77777777" w:rsidR="00392A5F" w:rsidRPr="00A12B25" w:rsidRDefault="00392A5F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12B25">
              <w:rPr>
                <w:sz w:val="18"/>
                <w:szCs w:val="18"/>
              </w:rPr>
              <w:t>0.292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14:paraId="7B7DC0FC" w14:textId="77777777" w:rsidR="00392A5F" w:rsidRPr="00A12B25" w:rsidRDefault="00392A5F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12B25">
              <w:rPr>
                <w:sz w:val="18"/>
                <w:szCs w:val="18"/>
              </w:rPr>
              <w:t>2</w:t>
            </w:r>
          </w:p>
        </w:tc>
      </w:tr>
      <w:tr w:rsidR="00392A5F" w:rsidRPr="00A12B25" w14:paraId="3BC3EA43" w14:textId="77777777" w:rsidTr="00C370C4">
        <w:trPr>
          <w:trHeight w:val="227"/>
        </w:trPr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14:paraId="13F3B876" w14:textId="77777777" w:rsidR="00392A5F" w:rsidRPr="00A12B25" w:rsidRDefault="00392A5F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A12B25">
              <w:rPr>
                <w:rFonts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76" w:type="dxa"/>
            <w:tcBorders>
              <w:left w:val="single" w:sz="4" w:space="0" w:color="auto"/>
            </w:tcBorders>
            <w:vAlign w:val="center"/>
          </w:tcPr>
          <w:p w14:paraId="07F839AC" w14:textId="77777777" w:rsidR="00392A5F" w:rsidRPr="00A12B25" w:rsidRDefault="00392A5F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12B25">
              <w:rPr>
                <w:sz w:val="18"/>
                <w:szCs w:val="18"/>
              </w:rPr>
              <w:t xml:space="preserve">1.218 </w:t>
            </w:r>
            <w:r w:rsidRPr="00A12B25">
              <w:rPr>
                <w:rFonts w:cs="Times New Roman"/>
                <w:sz w:val="18"/>
                <w:szCs w:val="18"/>
              </w:rPr>
              <w:t>± 0.003 × 10</w:t>
            </w:r>
            <w:r w:rsidRPr="00A12B25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877" w:type="dxa"/>
            <w:vAlign w:val="center"/>
          </w:tcPr>
          <w:p w14:paraId="58C934CE" w14:textId="77777777" w:rsidR="00392A5F" w:rsidRPr="00A12B25" w:rsidRDefault="00392A5F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12B25">
              <w:rPr>
                <w:sz w:val="18"/>
                <w:szCs w:val="18"/>
              </w:rPr>
              <w:t xml:space="preserve">5.013 </w:t>
            </w:r>
            <w:r w:rsidRPr="00A12B25">
              <w:rPr>
                <w:rFonts w:cs="Times New Roman"/>
                <w:sz w:val="18"/>
                <w:szCs w:val="18"/>
              </w:rPr>
              <w:t>± 0.010 × 10</w:t>
            </w:r>
            <w:r w:rsidRPr="00A12B25">
              <w:rPr>
                <w:sz w:val="18"/>
                <w:szCs w:val="18"/>
                <w:vertAlign w:val="superscript"/>
              </w:rPr>
              <w:t>-4</w:t>
            </w:r>
          </w:p>
        </w:tc>
        <w:tc>
          <w:tcPr>
            <w:tcW w:w="1876" w:type="dxa"/>
            <w:vAlign w:val="center"/>
          </w:tcPr>
          <w:p w14:paraId="39FB9AF4" w14:textId="77777777" w:rsidR="00392A5F" w:rsidRPr="00A12B25" w:rsidRDefault="00392A5F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12B25">
              <w:rPr>
                <w:sz w:val="18"/>
                <w:szCs w:val="18"/>
              </w:rPr>
              <w:t>412</w:t>
            </w:r>
          </w:p>
        </w:tc>
        <w:tc>
          <w:tcPr>
            <w:tcW w:w="1877" w:type="dxa"/>
            <w:vAlign w:val="center"/>
          </w:tcPr>
          <w:p w14:paraId="04744D7F" w14:textId="77777777" w:rsidR="00392A5F" w:rsidRPr="00A12B25" w:rsidRDefault="00392A5F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12B25">
              <w:rPr>
                <w:sz w:val="18"/>
                <w:szCs w:val="18"/>
              </w:rPr>
              <w:t>19.1</w:t>
            </w:r>
            <w:r w:rsidRPr="00A12B25">
              <w:rPr>
                <w:rFonts w:cs="Times New Roman"/>
                <w:sz w:val="18"/>
                <w:szCs w:val="18"/>
              </w:rPr>
              <w:t xml:space="preserve"> ± 0.01</w:t>
            </w:r>
          </w:p>
        </w:tc>
        <w:tc>
          <w:tcPr>
            <w:tcW w:w="2091" w:type="dxa"/>
            <w:vAlign w:val="center"/>
          </w:tcPr>
          <w:p w14:paraId="7CCDC638" w14:textId="77777777" w:rsidR="00392A5F" w:rsidRPr="00A12B25" w:rsidRDefault="00392A5F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12B25">
              <w:rPr>
                <w:sz w:val="18"/>
                <w:szCs w:val="18"/>
              </w:rPr>
              <w:t xml:space="preserve">2.095 </w:t>
            </w:r>
            <w:r w:rsidRPr="00A12B25">
              <w:rPr>
                <w:rFonts w:cs="Times New Roman"/>
                <w:sz w:val="18"/>
                <w:szCs w:val="18"/>
              </w:rPr>
              <w:t>± 1.200 × 10</w:t>
            </w:r>
            <w:r w:rsidRPr="00A12B25">
              <w:rPr>
                <w:sz w:val="18"/>
                <w:szCs w:val="18"/>
                <w:vertAlign w:val="superscript"/>
              </w:rPr>
              <w:t>12</w:t>
            </w:r>
          </w:p>
        </w:tc>
        <w:tc>
          <w:tcPr>
            <w:tcW w:w="1662" w:type="dxa"/>
            <w:vAlign w:val="center"/>
          </w:tcPr>
          <w:p w14:paraId="7D3A3E50" w14:textId="77777777" w:rsidR="00392A5F" w:rsidRPr="00A12B25" w:rsidRDefault="00392A5F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12B25">
              <w:rPr>
                <w:sz w:val="18"/>
                <w:szCs w:val="18"/>
              </w:rPr>
              <w:t>0.287</w:t>
            </w:r>
          </w:p>
        </w:tc>
        <w:tc>
          <w:tcPr>
            <w:tcW w:w="1877" w:type="dxa"/>
            <w:vAlign w:val="center"/>
          </w:tcPr>
          <w:p w14:paraId="3E757986" w14:textId="77777777" w:rsidR="00392A5F" w:rsidRPr="00A12B25" w:rsidRDefault="00392A5F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12B25">
              <w:rPr>
                <w:sz w:val="18"/>
                <w:szCs w:val="18"/>
              </w:rPr>
              <w:t>2</w:t>
            </w:r>
          </w:p>
        </w:tc>
      </w:tr>
      <w:tr w:rsidR="00392A5F" w:rsidRPr="00A12B25" w14:paraId="66088474" w14:textId="77777777" w:rsidTr="00C370C4">
        <w:trPr>
          <w:trHeight w:val="227"/>
        </w:trPr>
        <w:tc>
          <w:tcPr>
            <w:tcW w:w="11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FEEB59" w14:textId="77777777" w:rsidR="00392A5F" w:rsidRPr="00A12B25" w:rsidRDefault="00392A5F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A12B25">
              <w:rPr>
                <w:rFonts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979B75" w14:textId="77777777" w:rsidR="00392A5F" w:rsidRPr="00A12B25" w:rsidRDefault="00392A5F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12B25">
              <w:rPr>
                <w:sz w:val="18"/>
                <w:szCs w:val="18"/>
              </w:rPr>
              <w:t xml:space="preserve">1.195 </w:t>
            </w:r>
            <w:r w:rsidRPr="00A12B25">
              <w:rPr>
                <w:rFonts w:cs="Times New Roman"/>
                <w:sz w:val="18"/>
                <w:szCs w:val="18"/>
              </w:rPr>
              <w:t>± 0.003 × 10</w:t>
            </w:r>
            <w:r w:rsidRPr="00A12B25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7633C772" w14:textId="77777777" w:rsidR="00392A5F" w:rsidRPr="00A12B25" w:rsidRDefault="00392A5F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12B25">
              <w:rPr>
                <w:sz w:val="18"/>
                <w:szCs w:val="18"/>
              </w:rPr>
              <w:t xml:space="preserve">4.361 </w:t>
            </w:r>
            <w:r w:rsidRPr="00A12B25">
              <w:rPr>
                <w:rFonts w:cs="Times New Roman"/>
                <w:sz w:val="18"/>
                <w:szCs w:val="18"/>
              </w:rPr>
              <w:t>± 0.009 × 10</w:t>
            </w:r>
            <w:r w:rsidRPr="00A12B25">
              <w:rPr>
                <w:sz w:val="18"/>
                <w:szCs w:val="18"/>
                <w:vertAlign w:val="superscript"/>
              </w:rPr>
              <w:t>-4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vAlign w:val="center"/>
          </w:tcPr>
          <w:p w14:paraId="3B7748A4" w14:textId="77777777" w:rsidR="00392A5F" w:rsidRPr="00A12B25" w:rsidRDefault="00392A5F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12B25">
              <w:rPr>
                <w:sz w:val="18"/>
                <w:szCs w:val="18"/>
              </w:rPr>
              <w:t>365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6A2A8887" w14:textId="77777777" w:rsidR="00392A5F" w:rsidRPr="00A12B25" w:rsidRDefault="00392A5F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12B25">
              <w:rPr>
                <w:sz w:val="18"/>
                <w:szCs w:val="18"/>
              </w:rPr>
              <w:t>20.7</w:t>
            </w:r>
            <w:r w:rsidRPr="00A12B25">
              <w:rPr>
                <w:rFonts w:cs="Times New Roman"/>
                <w:sz w:val="18"/>
                <w:szCs w:val="18"/>
              </w:rPr>
              <w:t xml:space="preserve"> ± 0.01</w:t>
            </w:r>
          </w:p>
        </w:tc>
        <w:tc>
          <w:tcPr>
            <w:tcW w:w="2091" w:type="dxa"/>
            <w:tcBorders>
              <w:bottom w:val="single" w:sz="4" w:space="0" w:color="auto"/>
            </w:tcBorders>
            <w:vAlign w:val="center"/>
          </w:tcPr>
          <w:p w14:paraId="7CC491C9" w14:textId="77777777" w:rsidR="00392A5F" w:rsidRPr="00A12B25" w:rsidRDefault="00392A5F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12B25">
              <w:rPr>
                <w:sz w:val="18"/>
                <w:szCs w:val="18"/>
              </w:rPr>
              <w:t xml:space="preserve">3.899 </w:t>
            </w:r>
            <w:r w:rsidRPr="00A12B25">
              <w:rPr>
                <w:rFonts w:cs="Times New Roman"/>
                <w:sz w:val="18"/>
                <w:szCs w:val="18"/>
              </w:rPr>
              <w:t>± 5.500 × 10</w:t>
            </w:r>
            <w:r w:rsidRPr="00A12B25">
              <w:rPr>
                <w:sz w:val="18"/>
                <w:szCs w:val="18"/>
                <w:vertAlign w:val="superscript"/>
              </w:rPr>
              <w:t>12</w:t>
            </w:r>
          </w:p>
        </w:tc>
        <w:tc>
          <w:tcPr>
            <w:tcW w:w="1662" w:type="dxa"/>
            <w:tcBorders>
              <w:bottom w:val="single" w:sz="4" w:space="0" w:color="auto"/>
            </w:tcBorders>
            <w:vAlign w:val="center"/>
          </w:tcPr>
          <w:p w14:paraId="1C19B7B2" w14:textId="77777777" w:rsidR="00392A5F" w:rsidRPr="00A12B25" w:rsidRDefault="00392A5F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12B25">
              <w:rPr>
                <w:sz w:val="18"/>
                <w:szCs w:val="18"/>
              </w:rPr>
              <w:t>0.298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21A8DBE4" w14:textId="77777777" w:rsidR="00392A5F" w:rsidRPr="00A12B25" w:rsidRDefault="00392A5F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12B25">
              <w:rPr>
                <w:sz w:val="18"/>
                <w:szCs w:val="18"/>
              </w:rPr>
              <w:t>2</w:t>
            </w:r>
          </w:p>
        </w:tc>
      </w:tr>
    </w:tbl>
    <w:p w14:paraId="16AED129" w14:textId="77777777" w:rsidR="00A81A3D" w:rsidRPr="00E45470" w:rsidRDefault="00A81A3D" w:rsidP="00E45470"/>
    <w:sectPr w:rsidR="00A81A3D" w:rsidRPr="00E45470" w:rsidSect="00B90B4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35D"/>
    <w:rsid w:val="0001643E"/>
    <w:rsid w:val="00110B99"/>
    <w:rsid w:val="002446B1"/>
    <w:rsid w:val="003557C8"/>
    <w:rsid w:val="00392A5F"/>
    <w:rsid w:val="003D7428"/>
    <w:rsid w:val="005C4157"/>
    <w:rsid w:val="00712B1A"/>
    <w:rsid w:val="00764688"/>
    <w:rsid w:val="007B71DA"/>
    <w:rsid w:val="00954367"/>
    <w:rsid w:val="009550B9"/>
    <w:rsid w:val="009C5D30"/>
    <w:rsid w:val="00A64EED"/>
    <w:rsid w:val="00A81A3D"/>
    <w:rsid w:val="00B90B41"/>
    <w:rsid w:val="00C15325"/>
    <w:rsid w:val="00CF7B5C"/>
    <w:rsid w:val="00DC678A"/>
    <w:rsid w:val="00E02129"/>
    <w:rsid w:val="00E32030"/>
    <w:rsid w:val="00E45470"/>
    <w:rsid w:val="00ED6475"/>
    <w:rsid w:val="00EE535D"/>
    <w:rsid w:val="00FE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5766E"/>
  <w15:chartTrackingRefBased/>
  <w15:docId w15:val="{0660FCB1-DC5C-46E7-B355-F247F4A7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78A"/>
    <w:pPr>
      <w:spacing w:line="360" w:lineRule="auto"/>
      <w:jc w:val="both"/>
    </w:pPr>
    <w:rPr>
      <w:rFonts w:ascii="Times New Roman" w:hAnsi="Times New Roman"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0B41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90B41"/>
    <w:pPr>
      <w:spacing w:before="120" w:after="120"/>
    </w:pPr>
    <w:rPr>
      <w:b/>
      <w:iCs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Vieira de Castro, Guilherme</dc:creator>
  <cp:keywords/>
  <dc:description/>
  <cp:lastModifiedBy>Vieira de Castro, Guilherme</cp:lastModifiedBy>
  <cp:revision>2</cp:revision>
  <cp:lastPrinted>2021-04-28T12:34:00Z</cp:lastPrinted>
  <dcterms:created xsi:type="dcterms:W3CDTF">2021-04-28T12:35:00Z</dcterms:created>
  <dcterms:modified xsi:type="dcterms:W3CDTF">2021-04-28T12:35:00Z</dcterms:modified>
</cp:coreProperties>
</file>